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8" w:rsidRDefault="004E316A" w:rsidP="008923F8">
      <w:r>
        <w:t>Supplementary</w:t>
      </w:r>
      <w:r w:rsidR="00EE2421">
        <w:t xml:space="preserve"> material</w:t>
      </w:r>
      <w:r w:rsidR="00137AF6">
        <w:t xml:space="preserve"> 6</w:t>
      </w:r>
      <w:bookmarkStart w:id="0" w:name="_GoBack"/>
      <w:bookmarkEnd w:id="0"/>
      <w:r w:rsidR="00EE2421">
        <w:t xml:space="preserve">: Demand index at </w:t>
      </w:r>
      <w:r w:rsidR="008F7BF1">
        <w:t>Regional</w:t>
      </w:r>
      <w:r w:rsidR="00EE2421">
        <w:t xml:space="preserve"> </w:t>
      </w:r>
      <w:r w:rsidR="008F7BF1">
        <w:t>level</w:t>
      </w:r>
      <w:r w:rsidR="00137AF6">
        <w:t>,</w:t>
      </w:r>
      <w:r w:rsidR="00EE2421">
        <w:t xml:space="preserve"> </w:t>
      </w:r>
      <w:r w:rsidR="008F7BF1">
        <w:t xml:space="preserve">inhabitants within 4 </w:t>
      </w:r>
      <w:r>
        <w:t xml:space="preserve">km </w:t>
      </w:r>
      <w:r w:rsidR="00EE2421">
        <w:t xml:space="preserve">(A) and </w:t>
      </w:r>
      <w:r>
        <w:t>300 m</w:t>
      </w:r>
      <w:r w:rsidR="00EE2421">
        <w:t xml:space="preserve"> (B)</w:t>
      </w:r>
      <w:r w:rsidRPr="004E316A">
        <w:t xml:space="preserve"> </w:t>
      </w:r>
      <w:r>
        <w:t>from an area with high level of opportunities for nature-based recreation.</w:t>
      </w:r>
    </w:p>
    <w:p w:rsidR="00EE2421" w:rsidRDefault="00EE2421" w:rsidP="008923F8">
      <w:pPr>
        <w:rPr>
          <w:noProof/>
        </w:rPr>
      </w:pPr>
      <w:r>
        <w:rPr>
          <w:noProof/>
        </w:rPr>
        <w:drawing>
          <wp:inline distT="0" distB="0" distL="0" distR="0" wp14:anchorId="2E9CD9A8" wp14:editId="5256BD99">
            <wp:extent cx="5943600" cy="395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_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21" w:rsidRPr="007F5C38" w:rsidRDefault="004E316A" w:rsidP="008923F8">
      <w:r>
        <w:t xml:space="preserve">The figure </w:t>
      </w:r>
      <w:r w:rsidR="00EE2421">
        <w:t>shows the share of the local population that lives within 4 km of a location that provides high values lives of opportunities for recreation.</w:t>
      </w:r>
      <w:r w:rsidR="00EE2421">
        <w:rPr>
          <w:rStyle w:val="p-preview-comment154574"/>
        </w:rPr>
        <w:t xml:space="preserve"> The spatial resolution of population data in </w:t>
      </w:r>
      <w:r>
        <w:rPr>
          <w:rStyle w:val="p-preview-comment154574"/>
        </w:rPr>
        <w:t>map A</w:t>
      </w:r>
      <w:r w:rsidR="00EE2421">
        <w:rPr>
          <w:rStyle w:val="p-preview-comment154574"/>
        </w:rPr>
        <w:t xml:space="preserve"> was 1 km, it is relative to the European context and w</w:t>
      </w:r>
      <w:r>
        <w:rPr>
          <w:rStyle w:val="p-preview-comment154574"/>
        </w:rPr>
        <w:t xml:space="preserve">as </w:t>
      </w:r>
      <w:r w:rsidR="00EE2421">
        <w:rPr>
          <w:rStyle w:val="p-preview-comment154574"/>
        </w:rPr>
        <w:t>aggregated at municipality level (</w:t>
      </w:r>
      <w:r>
        <w:rPr>
          <w:rStyle w:val="p-preview-comment154574"/>
        </w:rPr>
        <w:t>Vallecillo 2019). Map B</w:t>
      </w:r>
      <w:r w:rsidR="00EE2421">
        <w:rPr>
          <w:rStyle w:val="p-preview-comment154574"/>
        </w:rPr>
        <w:t xml:space="preserve"> shows the share of the population that lives </w:t>
      </w:r>
      <w:r>
        <w:rPr>
          <w:rStyle w:val="p-preview-comment154574"/>
        </w:rPr>
        <w:t xml:space="preserve"> within 300 m</w:t>
      </w:r>
      <w:r w:rsidR="00EE2421">
        <w:rPr>
          <w:rStyle w:val="p-preview-comment154574"/>
        </w:rPr>
        <w:t xml:space="preserve"> to a site that provides opportunities for outdoor recreation. In this case, population data was very precise, geolocated at building </w:t>
      </w:r>
      <w:r>
        <w:rPr>
          <w:rStyle w:val="p-preview-comment154574"/>
        </w:rPr>
        <w:t>level</w:t>
      </w:r>
      <w:r w:rsidR="00EE2421">
        <w:rPr>
          <w:rStyle w:val="p-preview-comment154574"/>
        </w:rPr>
        <w:t xml:space="preserve"> and data were aggregated per census blocks (see </w:t>
      </w:r>
      <w:r w:rsidR="00EE2421">
        <w:rPr>
          <w:rStyle w:val="p-preview-comment154574"/>
          <w:i/>
          <w:iCs/>
        </w:rPr>
        <w:t>Suppl. material 4</w:t>
      </w:r>
      <w:r>
        <w:rPr>
          <w:rStyle w:val="p-preview-comment154574"/>
        </w:rPr>
        <w:t>).</w:t>
      </w:r>
    </w:p>
    <w:sectPr w:rsidR="00EE2421" w:rsidRPr="007F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114D"/>
    <w:multiLevelType w:val="multilevel"/>
    <w:tmpl w:val="CCF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84F57"/>
    <w:multiLevelType w:val="hybridMultilevel"/>
    <w:tmpl w:val="1EBA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8"/>
    <w:rsid w:val="00137AF6"/>
    <w:rsid w:val="004E316A"/>
    <w:rsid w:val="00590116"/>
    <w:rsid w:val="007F5C38"/>
    <w:rsid w:val="008923F8"/>
    <w:rsid w:val="008F7BF1"/>
    <w:rsid w:val="00E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17C1"/>
  <w15:chartTrackingRefBased/>
  <w15:docId w15:val="{3895073A-3F82-4E1E-BA56-F9EE8FB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C3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E2421"/>
    <w:rPr>
      <w:i/>
      <w:iCs/>
    </w:rPr>
  </w:style>
  <w:style w:type="character" w:customStyle="1" w:styleId="p-preview-comment154574">
    <w:name w:val="p-preview-comment_154574"/>
    <w:basedOn w:val="DefaultParagraphFont"/>
    <w:rsid w:val="00EE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4</cp:revision>
  <dcterms:created xsi:type="dcterms:W3CDTF">2019-02-22T11:37:00Z</dcterms:created>
  <dcterms:modified xsi:type="dcterms:W3CDTF">2021-02-01T13:59:00Z</dcterms:modified>
</cp:coreProperties>
</file>