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546"/>
      </w:tblGrid>
      <w:tr w:rsidR="00A13615" w:rsidRPr="00D04442" w:rsidTr="00D04442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D04442">
              <w:rPr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7546" w:type="dxa"/>
            <w:shd w:val="clear" w:color="auto" w:fill="FFFFFF" w:themeFill="background1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l-GR"/>
              </w:rPr>
              <w:t>Ν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ame of the habitat type </w:t>
            </w:r>
          </w:p>
        </w:tc>
      </w:tr>
      <w:tr w:rsidR="00A04559" w:rsidRPr="00D04442" w:rsidTr="00381824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D044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COASTAL AND HALOPHYTIC HABITATS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1210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Annual vegetation of drift lines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1240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Vegetated sea cliffs of the Mediterranean coasts with endemic </w:t>
            </w:r>
            <w:r w:rsidRPr="00D04442">
              <w:rPr>
                <w:i/>
                <w:sz w:val="18"/>
                <w:szCs w:val="18"/>
                <w:lang w:val="pl-PL"/>
              </w:rPr>
              <w:t>Limonium spp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1310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i/>
                <w:sz w:val="18"/>
                <w:szCs w:val="18"/>
                <w:lang w:val="pl-PL"/>
              </w:rPr>
              <w:t xml:space="preserve">Salicornia </w:t>
            </w:r>
            <w:r w:rsidRPr="00D04442">
              <w:rPr>
                <w:sz w:val="18"/>
                <w:szCs w:val="18"/>
                <w:lang w:val="en-US"/>
              </w:rPr>
              <w:t>and other annuals colonizing mud and sand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Mediterranean salt meadows (Juncetalia maritimi)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1420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Mediterranean and thermo-Atlantic halophilous scrubs (</w:t>
            </w:r>
            <w:r w:rsidRPr="00D04442">
              <w:rPr>
                <w:i/>
                <w:sz w:val="18"/>
                <w:szCs w:val="18"/>
                <w:lang w:val="en-US"/>
              </w:rPr>
              <w:t>Sarcocornietea fruticosi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1430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Halo-nitrophilous scrubs (Pegano-Salsoletea)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1510*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</w:rPr>
              <w:t>Mediterranean salt steppes (</w:t>
            </w:r>
            <w:r w:rsidRPr="00D04442">
              <w:rPr>
                <w:sz w:val="18"/>
                <w:szCs w:val="18"/>
                <w:lang w:val="en-US"/>
              </w:rPr>
              <w:t>Limonietalia</w:t>
            </w:r>
            <w:r w:rsidRPr="00D04442">
              <w:rPr>
                <w:sz w:val="18"/>
                <w:szCs w:val="18"/>
              </w:rPr>
              <w:t>)</w:t>
            </w:r>
          </w:p>
        </w:tc>
      </w:tr>
      <w:tr w:rsidR="00A04559" w:rsidRPr="00D04442" w:rsidTr="0058494C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D044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COASTAL SAND DUNES AND INLAND DUNES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2110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</w:rPr>
              <w:t>Embryonic shifting dunes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2120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Shifting dunes along the shoreline with </w:t>
            </w:r>
            <w:r w:rsidRPr="00D04442">
              <w:rPr>
                <w:i/>
                <w:sz w:val="18"/>
                <w:szCs w:val="18"/>
                <w:lang w:val="en-US"/>
              </w:rPr>
              <w:t>Ammophila arenaria</w:t>
            </w:r>
            <w:r w:rsidRPr="00D04442">
              <w:rPr>
                <w:sz w:val="18"/>
                <w:szCs w:val="18"/>
                <w:lang w:val="en-US"/>
              </w:rPr>
              <w:t xml:space="preserve"> (white dunes)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2190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Humid dune slacks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2220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pl-PL"/>
              </w:rPr>
              <w:t>Dunes with</w:t>
            </w:r>
            <w:r w:rsidRPr="00D04442">
              <w:rPr>
                <w:i/>
                <w:sz w:val="18"/>
                <w:szCs w:val="18"/>
                <w:lang w:val="pl-PL"/>
              </w:rPr>
              <w:t>Euphorbia terracina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2230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Malcolmietalia dune grasslands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2250*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Coastal dunes with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Juniperus </w:t>
            </w:r>
            <w:r w:rsidRPr="00D04442">
              <w:rPr>
                <w:sz w:val="18"/>
                <w:szCs w:val="18"/>
                <w:lang w:val="en-US"/>
              </w:rPr>
              <w:t>spp.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2260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Cisto-Lavanduletalia dune sclerophyllous scrubs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2270*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Wooded dunes with </w:t>
            </w:r>
            <w:r w:rsidRPr="00D04442">
              <w:rPr>
                <w:i/>
                <w:sz w:val="18"/>
                <w:szCs w:val="18"/>
                <w:lang w:val="pl-PL"/>
              </w:rPr>
              <w:t xml:space="preserve">Pinus pinea </w:t>
            </w:r>
            <w:r w:rsidRPr="00D04442">
              <w:rPr>
                <w:sz w:val="18"/>
                <w:szCs w:val="18"/>
                <w:lang w:val="en-US"/>
              </w:rPr>
              <w:t xml:space="preserve">and/or </w:t>
            </w:r>
            <w:r w:rsidRPr="00D04442">
              <w:rPr>
                <w:i/>
                <w:sz w:val="18"/>
                <w:szCs w:val="18"/>
                <w:lang w:val="pl-PL"/>
              </w:rPr>
              <w:t>Pinus pinaster</w:t>
            </w:r>
          </w:p>
        </w:tc>
      </w:tr>
      <w:tr w:rsidR="00A04559" w:rsidRPr="00D04442" w:rsidTr="006E7CAD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FRESHWATER HABITATS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3130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Oligotrophic to mesotrophic standing waters with vegetation of the </w:t>
            </w:r>
            <w:r w:rsidRPr="00D04442">
              <w:rPr>
                <w:i/>
                <w:sz w:val="18"/>
                <w:szCs w:val="18"/>
                <w:lang w:val="pl-PL"/>
              </w:rPr>
              <w:t xml:space="preserve">Littorelletea uniflorae </w:t>
            </w:r>
            <w:r w:rsidRPr="00D04442">
              <w:rPr>
                <w:sz w:val="18"/>
                <w:szCs w:val="18"/>
                <w:lang w:val="en-US"/>
              </w:rPr>
              <w:t xml:space="preserve">and/or </w:t>
            </w:r>
            <w:r w:rsidRPr="00D04442">
              <w:rPr>
                <w:i/>
                <w:sz w:val="18"/>
                <w:szCs w:val="18"/>
                <w:lang w:val="pl-PL"/>
              </w:rPr>
              <w:t>Isoet</w:t>
            </w:r>
            <w:r w:rsidRPr="00D04442">
              <w:rPr>
                <w:i/>
                <w:sz w:val="18"/>
                <w:szCs w:val="18"/>
                <w:lang w:val="en-US"/>
              </w:rPr>
              <w:t>o</w:t>
            </w:r>
            <w:r w:rsidRPr="00D04442">
              <w:rPr>
                <w:i/>
                <w:sz w:val="18"/>
                <w:szCs w:val="18"/>
                <w:lang w:val="pl-PL"/>
              </w:rPr>
              <w:t>-Nanojuncetea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3140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bookmarkStart w:id="1" w:name="bookmark196"/>
            <w:r w:rsidRPr="00D04442">
              <w:rPr>
                <w:sz w:val="18"/>
                <w:szCs w:val="18"/>
                <w:lang w:val="pl-PL"/>
              </w:rPr>
              <w:t xml:space="preserve">Hard oligo-mesotrophic waters with benthic vegetation of </w:t>
            </w:r>
            <w:r w:rsidRPr="00D04442">
              <w:rPr>
                <w:bCs/>
                <w:i/>
                <w:sz w:val="18"/>
                <w:szCs w:val="18"/>
                <w:lang w:val="pl-PL"/>
              </w:rPr>
              <w:t xml:space="preserve">Chara </w:t>
            </w:r>
            <w:bookmarkEnd w:id="1"/>
            <w:r w:rsidRPr="00D04442">
              <w:rPr>
                <w:bCs/>
                <w:sz w:val="18"/>
                <w:szCs w:val="18"/>
                <w:lang w:val="en-US"/>
              </w:rPr>
              <w:t>spp.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3150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pl-PL"/>
              </w:rPr>
              <w:t xml:space="preserve">Natural eutrophic lakes with </w:t>
            </w:r>
            <w:r w:rsidRPr="00D04442">
              <w:rPr>
                <w:bCs/>
                <w:sz w:val="18"/>
                <w:szCs w:val="18"/>
                <w:lang w:val="pl-PL"/>
              </w:rPr>
              <w:t>Magnopotamion</w:t>
            </w:r>
            <w:bookmarkStart w:id="2" w:name="bookmark204"/>
            <w:r w:rsidRPr="00D04442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D04442">
              <w:rPr>
                <w:bCs/>
                <w:sz w:val="18"/>
                <w:szCs w:val="18"/>
                <w:lang w:val="en-US"/>
              </w:rPr>
              <w:t xml:space="preserve">or </w:t>
            </w:r>
            <w:r w:rsidRPr="00D04442">
              <w:rPr>
                <w:bCs/>
                <w:sz w:val="18"/>
                <w:szCs w:val="18"/>
                <w:lang w:val="pl-PL"/>
              </w:rPr>
              <w:t>Hydrocharition</w:t>
            </w:r>
            <w:bookmarkEnd w:id="2"/>
            <w:r w:rsidRPr="00D04442">
              <w:rPr>
                <w:bCs/>
                <w:sz w:val="18"/>
                <w:szCs w:val="18"/>
                <w:lang w:val="pl-PL"/>
              </w:rPr>
              <w:t>- type vegetation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bookmarkStart w:id="3" w:name="_Toc330838793"/>
            <w:r w:rsidRPr="00D04442">
              <w:rPr>
                <w:b/>
                <w:sz w:val="18"/>
                <w:szCs w:val="18"/>
              </w:rPr>
              <w:t xml:space="preserve">3170*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bCs/>
                <w:sz w:val="18"/>
                <w:szCs w:val="18"/>
              </w:rPr>
              <w:t>Mediterranean temporary ponds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3240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Alpine rivers and their ligneous vegetation with </w:t>
            </w:r>
            <w:r w:rsidRPr="00D04442">
              <w:rPr>
                <w:i/>
                <w:sz w:val="18"/>
                <w:szCs w:val="18"/>
                <w:lang w:val="en-US"/>
              </w:rPr>
              <w:t>Salix elaeagnos</w:t>
            </w:r>
          </w:p>
        </w:tc>
      </w:tr>
      <w:tr w:rsidR="00A13615" w:rsidRPr="00D04442" w:rsidTr="00D04442">
        <w:trPr>
          <w:trHeight w:val="252"/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3250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Constantly flowing Mediterranean rivers with </w:t>
            </w:r>
            <w:r w:rsidRPr="00D04442">
              <w:rPr>
                <w:i/>
                <w:sz w:val="18"/>
                <w:szCs w:val="18"/>
                <w:lang w:val="en-US"/>
              </w:rPr>
              <w:t>Glaucium flavum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3260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Water courses of plain to montane levels with the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Ranunculion fluitantis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Callitricho-Batrachion </w:t>
            </w:r>
            <w:r w:rsidRPr="00D04442">
              <w:rPr>
                <w:sz w:val="18"/>
                <w:szCs w:val="18"/>
                <w:lang w:val="en-US"/>
              </w:rPr>
              <w:t>vegetation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bookmarkStart w:id="4" w:name="_Toc330838795"/>
            <w:bookmarkEnd w:id="3"/>
            <w:r w:rsidRPr="00D04442">
              <w:rPr>
                <w:b/>
                <w:sz w:val="18"/>
                <w:szCs w:val="18"/>
                <w:lang w:val="en-US"/>
              </w:rPr>
              <w:t xml:space="preserve">3280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Constantly flowing Mediterranean rivers with </w:t>
            </w:r>
            <w:r w:rsidRPr="00D04442">
              <w:rPr>
                <w:i/>
                <w:sz w:val="18"/>
                <w:szCs w:val="18"/>
                <w:lang w:val="en-US"/>
              </w:rPr>
              <w:t>Paspalo-Agrostidion</w:t>
            </w:r>
            <w:r w:rsidRPr="00D04442">
              <w:rPr>
                <w:sz w:val="18"/>
                <w:szCs w:val="18"/>
                <w:lang w:val="en-US"/>
              </w:rPr>
              <w:t xml:space="preserve"> species and hanging curtains of </w:t>
            </w:r>
            <w:r w:rsidRPr="00D04442">
              <w:rPr>
                <w:i/>
                <w:sz w:val="18"/>
                <w:szCs w:val="18"/>
                <w:lang w:val="en-US"/>
              </w:rPr>
              <w:t>Salix</w:t>
            </w:r>
            <w:r w:rsidRPr="00D04442">
              <w:rPr>
                <w:sz w:val="18"/>
                <w:szCs w:val="18"/>
                <w:lang w:val="en-US"/>
              </w:rPr>
              <w:t xml:space="preserve"> and </w:t>
            </w:r>
            <w:r w:rsidRPr="00D04442">
              <w:rPr>
                <w:i/>
                <w:sz w:val="18"/>
                <w:szCs w:val="18"/>
                <w:lang w:val="en-US"/>
              </w:rPr>
              <w:t>Populus alba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3290</w:t>
            </w:r>
            <w:bookmarkStart w:id="5" w:name="_Toc330838803"/>
            <w:bookmarkEnd w:id="5"/>
            <w:r w:rsidRPr="00D0444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Intermittently flowing Mediterranean rivers of the </w:t>
            </w:r>
            <w:r w:rsidRPr="00D04442">
              <w:rPr>
                <w:i/>
                <w:sz w:val="18"/>
                <w:szCs w:val="18"/>
                <w:lang w:val="en-US"/>
              </w:rPr>
              <w:t>Paspalo-Agrostidion</w:t>
            </w:r>
          </w:p>
        </w:tc>
      </w:tr>
      <w:tr w:rsidR="00A04559" w:rsidRPr="00D04442" w:rsidTr="007F6A63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TEMPERATE HEATH AND SCRUB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4060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Alpine and Boreal heaths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4090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Endemic oro-Mediterranean heaths with gorse</w:t>
            </w:r>
          </w:p>
        </w:tc>
      </w:tr>
      <w:tr w:rsidR="00A04559" w:rsidRPr="00D04442" w:rsidTr="00E04B45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442">
              <w:rPr>
                <w:b/>
                <w:sz w:val="18"/>
                <w:szCs w:val="18"/>
              </w:rPr>
              <w:t>SCLEROPHYLLOUS SCRUB</w:t>
            </w:r>
          </w:p>
        </w:tc>
      </w:tr>
      <w:tr w:rsidR="00A13615" w:rsidRPr="00D04442" w:rsidTr="00D04442">
        <w:trPr>
          <w:trHeight w:val="215"/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5110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Stable xerothermophilous formations with </w:t>
            </w:r>
            <w:r w:rsidRPr="00D04442">
              <w:rPr>
                <w:i/>
                <w:sz w:val="18"/>
                <w:szCs w:val="18"/>
                <w:lang w:val="en-US"/>
              </w:rPr>
              <w:t>Buxus sempervirens</w:t>
            </w:r>
            <w:r w:rsidRPr="00D04442">
              <w:rPr>
                <w:sz w:val="18"/>
                <w:szCs w:val="18"/>
                <w:lang w:val="en-US"/>
              </w:rPr>
              <w:t xml:space="preserve"> on rock slopes (</w:t>
            </w:r>
            <w:r w:rsidRPr="00D04442">
              <w:rPr>
                <w:i/>
                <w:sz w:val="18"/>
                <w:szCs w:val="18"/>
                <w:lang w:val="en-US"/>
              </w:rPr>
              <w:t>Berberidion</w:t>
            </w:r>
            <w:r w:rsidRPr="00D04442">
              <w:rPr>
                <w:sz w:val="18"/>
                <w:szCs w:val="18"/>
                <w:lang w:val="en-US"/>
              </w:rPr>
              <w:t xml:space="preserve"> p.p.)</w:t>
            </w:r>
          </w:p>
        </w:tc>
      </w:tr>
      <w:bookmarkEnd w:id="4"/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5210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Arborescent matorrals with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Juniperus </w:t>
            </w:r>
            <w:r w:rsidRPr="00D04442">
              <w:rPr>
                <w:sz w:val="18"/>
                <w:szCs w:val="18"/>
                <w:lang w:val="en-US"/>
              </w:rPr>
              <w:t>spp</w:t>
            </w:r>
            <w:r w:rsidRPr="00D04442">
              <w:rPr>
                <w:i/>
                <w:sz w:val="18"/>
                <w:szCs w:val="18"/>
                <w:lang w:val="en-US"/>
              </w:rPr>
              <w:t>.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5230*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Arborescent matorrals with </w:t>
            </w:r>
            <w:r w:rsidRPr="00D04442">
              <w:rPr>
                <w:i/>
                <w:sz w:val="18"/>
                <w:szCs w:val="18"/>
                <w:lang w:val="en-US"/>
              </w:rPr>
              <w:t>Laurus nobilis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5310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Laurus nobilis t</w:t>
            </w:r>
            <w:r w:rsidRPr="00D04442">
              <w:rPr>
                <w:sz w:val="18"/>
                <w:szCs w:val="18"/>
                <w:lang w:val="en-US"/>
              </w:rPr>
              <w:t>hickets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5330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Thermo-Mediterranean and pre-desert scrub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5420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i/>
                <w:sz w:val="18"/>
                <w:szCs w:val="18"/>
                <w:lang w:val="pl-PL"/>
              </w:rPr>
              <w:t xml:space="preserve">Sarcopoterium spinosum </w:t>
            </w:r>
            <w:r w:rsidRPr="00D04442">
              <w:rPr>
                <w:sz w:val="18"/>
                <w:szCs w:val="18"/>
                <w:lang w:val="pl-PL"/>
              </w:rPr>
              <w:t>p</w:t>
            </w:r>
            <w:r w:rsidRPr="00D04442">
              <w:rPr>
                <w:sz w:val="18"/>
                <w:szCs w:val="18"/>
                <w:lang w:val="en-US"/>
              </w:rPr>
              <w:t>hryganas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5430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pl-PL"/>
              </w:rPr>
              <w:t xml:space="preserve">Endemic phryganas of the </w:t>
            </w:r>
            <w:r w:rsidRPr="00D04442">
              <w:rPr>
                <w:i/>
                <w:sz w:val="18"/>
                <w:szCs w:val="18"/>
                <w:lang w:val="pl-PL"/>
              </w:rPr>
              <w:t>Euphorbio-Verbascion</w:t>
            </w:r>
          </w:p>
        </w:tc>
      </w:tr>
      <w:tr w:rsidR="00A04559" w:rsidRPr="00D04442" w:rsidTr="00881BFB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NATURAL AND SEMI-NATURAL GRASSLAND FORMATIONS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6110*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pl-PL"/>
              </w:rPr>
              <w:t xml:space="preserve">Rupicolous calcareous or basophilic grasslands of the </w:t>
            </w:r>
            <w:r w:rsidRPr="00D04442">
              <w:rPr>
                <w:i/>
                <w:sz w:val="18"/>
                <w:szCs w:val="18"/>
                <w:lang w:val="pl-PL"/>
              </w:rPr>
              <w:t>Alysso-Sedion albi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6170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Alpine and subalpine calcareous grasslands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6220*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Pseudo-steppe with grasses and annuals of the </w:t>
            </w:r>
            <w:r w:rsidRPr="00D04442">
              <w:rPr>
                <w:i/>
                <w:sz w:val="18"/>
                <w:szCs w:val="18"/>
                <w:lang w:val="pl-PL"/>
              </w:rPr>
              <w:t>Thero-Brachypodietea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6230*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Species-rich </w:t>
            </w:r>
            <w:r w:rsidRPr="00D04442">
              <w:rPr>
                <w:i/>
                <w:sz w:val="18"/>
                <w:szCs w:val="18"/>
                <w:lang w:val="en-US"/>
              </w:rPr>
              <w:t>Nardus</w:t>
            </w:r>
            <w:r w:rsidRPr="00D04442">
              <w:rPr>
                <w:sz w:val="18"/>
                <w:szCs w:val="18"/>
                <w:lang w:val="en-US"/>
              </w:rPr>
              <w:t xml:space="preserve"> grasslands, on siliceous substrates in mountain areas (and submountain areas, in Continental Europe)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6260</w:t>
            </w:r>
            <w:r w:rsidRPr="00D04442">
              <w:rPr>
                <w:b/>
                <w:sz w:val="18"/>
                <w:szCs w:val="18"/>
              </w:rPr>
              <w:t xml:space="preserve">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6"/>
                <w:szCs w:val="18"/>
                <w:lang w:val="en-US"/>
              </w:rPr>
            </w:pPr>
            <w:r w:rsidRPr="00D04442">
              <w:rPr>
                <w:sz w:val="18"/>
                <w:szCs w:val="18"/>
              </w:rPr>
              <w:t>Pannonic sand steppes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62</w:t>
            </w:r>
            <w:r w:rsidRPr="00D04442">
              <w:rPr>
                <w:b/>
                <w:sz w:val="18"/>
                <w:szCs w:val="18"/>
              </w:rPr>
              <w:t>Α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6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Eastern sub-mediteranean dry grasslands (Scorzoneratalia villosae)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62D0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Oro-Moesian acidophilous grasslands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6420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pl-PL"/>
              </w:rPr>
              <w:t xml:space="preserve">Mediterranean tall humid herb grasslands of the </w:t>
            </w:r>
            <w:r w:rsidRPr="00D04442">
              <w:rPr>
                <w:i/>
                <w:sz w:val="18"/>
                <w:szCs w:val="18"/>
                <w:lang w:val="pl-PL"/>
              </w:rPr>
              <w:t>Molinio – Holoschoenion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6430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Hydrophilous tall herb fringe communities of plains and </w:t>
            </w:r>
            <w:r w:rsidRPr="00D04442">
              <w:rPr>
                <w:sz w:val="18"/>
                <w:szCs w:val="18"/>
                <w:lang w:val="el-GR"/>
              </w:rPr>
              <w:t>ο</w:t>
            </w:r>
            <w:r w:rsidRPr="00D04442">
              <w:rPr>
                <w:sz w:val="18"/>
                <w:szCs w:val="18"/>
                <w:lang w:val="en-US"/>
              </w:rPr>
              <w:t>f the montane to alpine levels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6510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Lowland hay meadows (</w:t>
            </w:r>
            <w:r w:rsidRPr="00D04442">
              <w:rPr>
                <w:i/>
                <w:sz w:val="18"/>
                <w:szCs w:val="18"/>
                <w:lang w:val="en-US"/>
              </w:rPr>
              <w:t>Alopecurus pratensis, Sanguisorba officinalis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04559" w:rsidRPr="00D04442" w:rsidTr="00774879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RAISED BOGS AND MIRES AND FENS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7140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Transition mires and quaking bogs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7210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Calcareous fens with </w:t>
            </w:r>
            <w:r w:rsidRPr="00D04442">
              <w:rPr>
                <w:i/>
                <w:sz w:val="18"/>
                <w:szCs w:val="18"/>
                <w:lang w:val="pl-PL"/>
              </w:rPr>
              <w:t xml:space="preserve">Cladium mariscus </w:t>
            </w:r>
            <w:r w:rsidRPr="00D04442">
              <w:rPr>
                <w:sz w:val="18"/>
                <w:szCs w:val="18"/>
                <w:lang w:val="en-US"/>
              </w:rPr>
              <w:t xml:space="preserve">and species of the </w:t>
            </w:r>
            <w:r w:rsidRPr="00D04442">
              <w:rPr>
                <w:i/>
                <w:sz w:val="18"/>
                <w:szCs w:val="18"/>
                <w:lang w:val="pl-PL"/>
              </w:rPr>
              <w:t>Caricion davallianae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7220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Petrifying springs with tufa formation (</w:t>
            </w:r>
            <w:r w:rsidRPr="00D04442">
              <w:rPr>
                <w:i/>
                <w:sz w:val="18"/>
                <w:szCs w:val="18"/>
                <w:lang w:val="en-US"/>
              </w:rPr>
              <w:t>Cratoneurion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7230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Alkaline fens</w:t>
            </w:r>
          </w:p>
        </w:tc>
      </w:tr>
      <w:tr w:rsidR="00A04559" w:rsidRPr="00D04442" w:rsidTr="00163074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ROCKY HABITATS AND CAVES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6" w:name="_Toc330838805"/>
            <w:r w:rsidRPr="00D04442">
              <w:rPr>
                <w:b/>
                <w:sz w:val="18"/>
                <w:szCs w:val="18"/>
              </w:rPr>
              <w:lastRenderedPageBreak/>
              <w:t xml:space="preserve">8140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Eastern Mediterranean screes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8210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Calcareous rocky slopes with chasmophytic vegetation</w:t>
            </w:r>
          </w:p>
        </w:tc>
      </w:tr>
      <w:bookmarkEnd w:id="6"/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8220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Siliceous rocky slopes with chasmophytic vegetation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8310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Caves not open to the public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8320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Fields of lava and natural excavations</w:t>
            </w:r>
          </w:p>
        </w:tc>
      </w:tr>
      <w:tr w:rsidR="00A04559" w:rsidRPr="00D04442" w:rsidTr="00BA2A11">
        <w:trPr>
          <w:jc w:val="center"/>
        </w:trPr>
        <w:tc>
          <w:tcPr>
            <w:tcW w:w="8522" w:type="dxa"/>
            <w:gridSpan w:val="2"/>
            <w:shd w:val="clear" w:color="auto" w:fill="EAF1DD" w:themeFill="accent3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Luzulo-Fagetum beech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9130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Asperulo-Fagetum beech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Medio-European subalpine beech woods with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Acer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>Rumex arifolius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9150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Medio-European limestone beech forests of the </w:t>
            </w:r>
            <w:r w:rsidRPr="00D04442">
              <w:rPr>
                <w:i/>
                <w:sz w:val="18"/>
                <w:szCs w:val="18"/>
                <w:lang w:val="en-US"/>
              </w:rPr>
              <w:t>Cephalanthero-Fagion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9180*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 xml:space="preserve">Tilio-Acerion </w:t>
            </w:r>
            <w:r w:rsidRPr="00D04442">
              <w:rPr>
                <w:sz w:val="18"/>
                <w:szCs w:val="18"/>
                <w:lang w:val="en-US"/>
              </w:rPr>
              <w:t>forests of slopes, screes and ravines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91</w:t>
            </w:r>
            <w:r w:rsidRPr="00D04442">
              <w:rPr>
                <w:b/>
                <w:sz w:val="18"/>
                <w:szCs w:val="18"/>
              </w:rPr>
              <w:t xml:space="preserve">ΒΑ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6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Moesian silver fir forests</w:t>
            </w:r>
            <w:r w:rsidRPr="00D04442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91CA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6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Rhodopide and Balkan Range Scots pine forests</w:t>
            </w:r>
            <w:r w:rsidRPr="00D04442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91</w:t>
            </w:r>
            <w:r w:rsidRPr="00D04442">
              <w:rPr>
                <w:b/>
                <w:sz w:val="18"/>
                <w:szCs w:val="18"/>
              </w:rPr>
              <w:t>Ε</w:t>
            </w:r>
            <w:r w:rsidRPr="00D04442">
              <w:rPr>
                <w:b/>
                <w:sz w:val="18"/>
                <w:szCs w:val="18"/>
                <w:lang w:val="pl-PL"/>
              </w:rPr>
              <w:t xml:space="preserve">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Alluvial forests with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Alnus glutinosa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>Fraxinus excelsior</w:t>
            </w:r>
            <w:r w:rsidRPr="00D04442">
              <w:rPr>
                <w:sz w:val="18"/>
                <w:szCs w:val="18"/>
                <w:lang w:val="en-US"/>
              </w:rPr>
              <w:t xml:space="preserve"> (</w:t>
            </w:r>
            <w:r w:rsidRPr="00D04442">
              <w:rPr>
                <w:i/>
                <w:sz w:val="18"/>
                <w:szCs w:val="18"/>
                <w:lang w:val="en-US"/>
              </w:rPr>
              <w:t>Alno-Padion, Alnionincanae, Salicion albae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91</w:t>
            </w:r>
            <w:r w:rsidRPr="00D04442">
              <w:rPr>
                <w:b/>
                <w:sz w:val="18"/>
                <w:szCs w:val="18"/>
              </w:rPr>
              <w:t>F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Riparian mixed forests of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Quercus robus, Ulmus Iaevis, Ulmus minor, Fraxinus excelsioror Fraxinus angustifolia </w:t>
            </w:r>
            <w:r w:rsidRPr="00D04442">
              <w:rPr>
                <w:sz w:val="18"/>
                <w:szCs w:val="18"/>
                <w:lang w:val="en-US"/>
              </w:rPr>
              <w:t>along the great rivers (Ulmenion minoris)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bookmarkStart w:id="7" w:name="_Toc330838873"/>
            <w:r w:rsidRPr="00D04442">
              <w:rPr>
                <w:b/>
                <w:sz w:val="18"/>
                <w:szCs w:val="18"/>
                <w:lang w:val="en-US"/>
              </w:rPr>
              <w:t>91</w:t>
            </w:r>
            <w:r w:rsidRPr="00D04442">
              <w:rPr>
                <w:b/>
                <w:sz w:val="18"/>
                <w:szCs w:val="18"/>
              </w:rPr>
              <w:t xml:space="preserve">ΜΟ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Pannonian-Balkanic turkey oak- sessile oak forests</w:t>
            </w:r>
            <w:r w:rsidRPr="00D04442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9250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Quercus trojana</w:t>
            </w:r>
            <w:r w:rsidRPr="00D04442">
              <w:rPr>
                <w:sz w:val="18"/>
                <w:szCs w:val="18"/>
                <w:lang w:val="en-US"/>
              </w:rPr>
              <w:t xml:space="preserve"> woods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9260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Castanea sativa</w:t>
            </w:r>
            <w:r w:rsidRPr="00D04442">
              <w:rPr>
                <w:sz w:val="18"/>
                <w:szCs w:val="18"/>
                <w:lang w:val="en-US"/>
              </w:rPr>
              <w:t xml:space="preserve"> woods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9270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Hellenic beech forests with </w:t>
            </w:r>
            <w:r w:rsidRPr="00D04442">
              <w:rPr>
                <w:i/>
                <w:sz w:val="18"/>
                <w:szCs w:val="18"/>
                <w:lang w:val="en-US"/>
              </w:rPr>
              <w:t>Abies borisii-regis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9280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Quercus frainetto</w:t>
            </w:r>
            <w:r w:rsidRPr="00D04442">
              <w:rPr>
                <w:sz w:val="18"/>
                <w:szCs w:val="18"/>
                <w:lang w:val="en-US"/>
              </w:rPr>
              <w:t xml:space="preserve"> woods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9290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 xml:space="preserve">Cupressus </w:t>
            </w:r>
            <w:r w:rsidRPr="00D04442">
              <w:rPr>
                <w:sz w:val="18"/>
                <w:szCs w:val="18"/>
                <w:lang w:val="en-US"/>
              </w:rPr>
              <w:t>forests (Acero-Cupression)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92</w:t>
            </w:r>
            <w:r w:rsidRPr="00D04442">
              <w:rPr>
                <w:b/>
                <w:sz w:val="18"/>
                <w:szCs w:val="18"/>
              </w:rPr>
              <w:t>Α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 xml:space="preserve">Salix alba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Populus alba </w:t>
            </w:r>
            <w:r w:rsidRPr="00D04442">
              <w:rPr>
                <w:sz w:val="18"/>
                <w:szCs w:val="18"/>
                <w:lang w:val="en-US"/>
              </w:rPr>
              <w:t>galleries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92C0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 xml:space="preserve">Platanus orientalis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Liquidambar orientalis </w:t>
            </w:r>
            <w:r w:rsidRPr="00D04442">
              <w:rPr>
                <w:sz w:val="18"/>
                <w:szCs w:val="18"/>
                <w:lang w:val="en-US"/>
              </w:rPr>
              <w:t>woods (Platanion orientalis)</w:t>
            </w:r>
          </w:p>
        </w:tc>
      </w:tr>
      <w:bookmarkEnd w:id="7"/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92D0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>Southern riparian galleries and thickets</w:t>
            </w:r>
            <w:r w:rsidRPr="00D04442">
              <w:rPr>
                <w:sz w:val="18"/>
                <w:szCs w:val="18"/>
                <w:lang w:val="pl-PL"/>
              </w:rPr>
              <w:t xml:space="preserve">(Nerio - Tamaricetea </w:t>
            </w:r>
            <w:r w:rsidRPr="00D04442">
              <w:rPr>
                <w:sz w:val="18"/>
                <w:szCs w:val="18"/>
                <w:lang w:val="en-US"/>
              </w:rPr>
              <w:t>and</w:t>
            </w:r>
            <w:r w:rsidRPr="00D04442">
              <w:rPr>
                <w:sz w:val="18"/>
                <w:szCs w:val="18"/>
                <w:lang w:val="pl-PL"/>
              </w:rPr>
              <w:t>Securinegion tinctoriae)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9310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</w:rPr>
              <w:t xml:space="preserve">Aegean </w:t>
            </w:r>
            <w:r w:rsidRPr="00D04442">
              <w:rPr>
                <w:i/>
                <w:sz w:val="18"/>
                <w:szCs w:val="18"/>
                <w:lang w:val="pl-PL"/>
              </w:rPr>
              <w:t xml:space="preserve">Quercus brachyphylla </w:t>
            </w:r>
            <w:r w:rsidRPr="00D04442">
              <w:rPr>
                <w:sz w:val="18"/>
                <w:szCs w:val="18"/>
                <w:lang w:val="pl-PL"/>
              </w:rPr>
              <w:t>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9320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 xml:space="preserve">Olea </w:t>
            </w:r>
            <w:r w:rsidRPr="00D04442">
              <w:rPr>
                <w:sz w:val="18"/>
                <w:szCs w:val="18"/>
                <w:lang w:val="en-US"/>
              </w:rPr>
              <w:t xml:space="preserve">and </w:t>
            </w:r>
            <w:r w:rsidRPr="00D04442">
              <w:rPr>
                <w:i/>
                <w:sz w:val="18"/>
                <w:szCs w:val="18"/>
                <w:lang w:val="en-US"/>
              </w:rPr>
              <w:t>Ceratonia</w:t>
            </w:r>
            <w:r w:rsidRPr="00D04442">
              <w:rPr>
                <w:sz w:val="18"/>
                <w:szCs w:val="18"/>
                <w:lang w:val="pl-PL"/>
              </w:rPr>
              <w:t xml:space="preserve">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9340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i/>
                <w:sz w:val="18"/>
                <w:szCs w:val="18"/>
                <w:lang w:val="pl-PL"/>
              </w:rPr>
              <w:t xml:space="preserve">Quercus ilex </w:t>
            </w:r>
            <w:r w:rsidRPr="00D04442">
              <w:rPr>
                <w:sz w:val="18"/>
                <w:szCs w:val="18"/>
                <w:lang w:val="pl-PL"/>
              </w:rPr>
              <w:t>and</w:t>
            </w:r>
            <w:r w:rsidRPr="00D04442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D04442">
              <w:rPr>
                <w:i/>
                <w:sz w:val="18"/>
                <w:szCs w:val="18"/>
                <w:lang w:val="en-US"/>
              </w:rPr>
              <w:t>Quercus rotundifolia</w:t>
            </w:r>
            <w:r w:rsidRPr="00D04442">
              <w:rPr>
                <w:sz w:val="18"/>
                <w:szCs w:val="18"/>
                <w:lang w:val="pl-PL"/>
              </w:rPr>
              <w:t xml:space="preserve">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 xml:space="preserve">9350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i/>
                <w:sz w:val="18"/>
                <w:szCs w:val="18"/>
                <w:lang w:val="pl-PL"/>
              </w:rPr>
              <w:t>Quercus macrolepis</w:t>
            </w:r>
            <w:r w:rsidRPr="00D04442">
              <w:rPr>
                <w:sz w:val="18"/>
                <w:szCs w:val="18"/>
                <w:lang w:val="pl-PL"/>
              </w:rPr>
              <w:t xml:space="preserve">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  <w:lang w:val="pl-PL"/>
              </w:rPr>
              <w:t>9370</w:t>
            </w:r>
            <w:r w:rsidRPr="00D04442">
              <w:rPr>
                <w:b/>
                <w:sz w:val="18"/>
                <w:szCs w:val="18"/>
              </w:rPr>
              <w:t xml:space="preserve">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D04442">
              <w:rPr>
                <w:sz w:val="18"/>
                <w:szCs w:val="18"/>
                <w:lang w:val="en-US"/>
              </w:rPr>
              <w:t>Palm groves of</w:t>
            </w:r>
            <w:r w:rsidRPr="00D04442">
              <w:rPr>
                <w:sz w:val="18"/>
                <w:szCs w:val="18"/>
                <w:lang w:val="el-GR"/>
              </w:rPr>
              <w:t xml:space="preserve"> </w:t>
            </w:r>
            <w:r w:rsidRPr="00D04442">
              <w:rPr>
                <w:i/>
                <w:sz w:val="18"/>
                <w:szCs w:val="18"/>
                <w:lang w:val="pl-PL"/>
              </w:rPr>
              <w:t>Phoenix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9380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Forests of </w:t>
            </w:r>
            <w:r w:rsidRPr="00D04442">
              <w:rPr>
                <w:i/>
                <w:sz w:val="18"/>
                <w:szCs w:val="18"/>
                <w:lang w:val="en-US"/>
              </w:rPr>
              <w:t>Ilex aquifolium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9410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Acidophilous </w:t>
            </w:r>
            <w:r w:rsidRPr="00D04442">
              <w:rPr>
                <w:i/>
                <w:sz w:val="18"/>
                <w:szCs w:val="18"/>
                <w:lang w:val="en-US"/>
              </w:rPr>
              <w:t>Picea</w:t>
            </w:r>
            <w:r w:rsidRPr="00D04442">
              <w:rPr>
                <w:sz w:val="18"/>
                <w:szCs w:val="18"/>
                <w:lang w:val="en-US"/>
              </w:rPr>
              <w:t xml:space="preserve"> forests of the montane to alpine levels (</w:t>
            </w:r>
            <w:r w:rsidRPr="00D04442">
              <w:rPr>
                <w:i/>
                <w:sz w:val="18"/>
                <w:szCs w:val="18"/>
                <w:lang w:val="en-US"/>
              </w:rPr>
              <w:t>Vaccinio-Piceetea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9530*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(Sub-) Mediterranean pine forests with endemic blackpines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9540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Mediterranean pine forests with endemic Mesogean pines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9560*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Endemic forests with </w:t>
            </w:r>
            <w:r w:rsidRPr="00D04442">
              <w:rPr>
                <w:i/>
                <w:sz w:val="18"/>
                <w:szCs w:val="18"/>
                <w:lang w:val="en-US"/>
              </w:rPr>
              <w:t xml:space="preserve">Juniperus </w:t>
            </w:r>
            <w:r w:rsidRPr="00D04442">
              <w:rPr>
                <w:sz w:val="18"/>
                <w:szCs w:val="18"/>
                <w:lang w:val="en-US"/>
              </w:rPr>
              <w:t>spp.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9580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 xml:space="preserve">Mediterranean </w:t>
            </w:r>
            <w:r w:rsidRPr="00D04442">
              <w:rPr>
                <w:i/>
                <w:sz w:val="18"/>
                <w:szCs w:val="18"/>
                <w:lang w:val="en-US"/>
              </w:rPr>
              <w:t>Taxus baccata</w:t>
            </w:r>
            <w:r w:rsidRPr="00D04442">
              <w:rPr>
                <w:sz w:val="18"/>
                <w:szCs w:val="18"/>
                <w:lang w:val="en-US"/>
              </w:rPr>
              <w:t xml:space="preserve"> woods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95A0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High oro-Mediterranean pine forests</w:t>
            </w:r>
            <w:r w:rsidRPr="00D04442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A04559" w:rsidRPr="00D04442" w:rsidTr="00447B61">
        <w:trPr>
          <w:jc w:val="center"/>
        </w:trPr>
        <w:tc>
          <w:tcPr>
            <w:tcW w:w="8522" w:type="dxa"/>
            <w:gridSpan w:val="2"/>
            <w:shd w:val="clear" w:color="auto" w:fill="C6D9F1" w:themeFill="text2" w:themeFillTint="33"/>
          </w:tcPr>
          <w:p w:rsidR="00A04559" w:rsidRPr="00D04442" w:rsidRDefault="00A04559" w:rsidP="00A04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Habitat types of Greek interest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</w:rPr>
              <w:t xml:space="preserve">1440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Salt pans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>32</w:t>
            </w:r>
            <w:r w:rsidRPr="00D04442">
              <w:rPr>
                <w:b/>
                <w:sz w:val="18"/>
                <w:szCs w:val="18"/>
              </w:rPr>
              <w:t>Β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Euro-Siberian annual communities of muddy riverbanks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5150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i/>
                <w:sz w:val="18"/>
                <w:szCs w:val="18"/>
              </w:rPr>
              <w:t>Pteridium aquilinum</w:t>
            </w:r>
            <w:r w:rsidRPr="00D04442">
              <w:rPr>
                <w:sz w:val="18"/>
                <w:szCs w:val="18"/>
              </w:rPr>
              <w:t xml:space="preserve"> stands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5160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South east sub Mediterranean scrub (</w:t>
            </w:r>
            <w:r w:rsidRPr="00D04442">
              <w:rPr>
                <w:i/>
                <w:sz w:val="18"/>
                <w:szCs w:val="18"/>
                <w:lang w:val="en-US"/>
              </w:rPr>
              <w:t>Prunion fruticosae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5340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Eastern Mediterranean Garrigues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>5350</w:t>
            </w:r>
            <w:r w:rsidRPr="00D04442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Pseudomaquis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5360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 xml:space="preserve">Formations with </w:t>
            </w:r>
            <w:r w:rsidRPr="00D04442">
              <w:rPr>
                <w:i/>
                <w:sz w:val="18"/>
                <w:szCs w:val="18"/>
                <w:lang w:val="en-US"/>
              </w:rPr>
              <w:t>Spartium junceum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6280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Oro-Mediterranean grasslands (</w:t>
            </w:r>
            <w:r w:rsidRPr="00D04442">
              <w:rPr>
                <w:i/>
                <w:sz w:val="18"/>
                <w:szCs w:val="18"/>
                <w:lang w:val="en-US"/>
              </w:rPr>
              <w:t>Ononido-Rosmarinetea</w:t>
            </w:r>
            <w:r w:rsidRPr="00D04442">
              <w:rPr>
                <w:sz w:val="18"/>
                <w:szCs w:val="18"/>
                <w:lang w:val="en-US"/>
              </w:rPr>
              <w:t>)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6290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</w:rPr>
              <w:t>Mediterranean subnitrophilous grasslands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6450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>Hellenic Supra-Mediterranean wet grasslands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</w:rPr>
              <w:t xml:space="preserve">651Α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Mesic pastures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72Α0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Reed thickets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4442">
              <w:rPr>
                <w:b/>
                <w:sz w:val="18"/>
                <w:szCs w:val="18"/>
              </w:rPr>
              <w:t xml:space="preserve">72Β0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sz w:val="18"/>
                <w:szCs w:val="18"/>
                <w:lang w:val="en-US"/>
              </w:rPr>
              <w:t>Rush communities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8260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Adiantetalia: </w:t>
            </w:r>
            <w:r w:rsidRPr="00D04442">
              <w:rPr>
                <w:i/>
                <w:sz w:val="18"/>
                <w:szCs w:val="18"/>
                <w:lang w:val="en-US"/>
              </w:rPr>
              <w:t>Acrocladio-Adiantetum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GR 91K0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Greek forests of </w:t>
            </w:r>
            <w:r w:rsidRPr="00D04442">
              <w:rPr>
                <w:i/>
                <w:sz w:val="18"/>
                <w:szCs w:val="18"/>
                <w:lang w:val="en-US"/>
              </w:rPr>
              <w:t>Betula pendula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GR 91L0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Supra-Mediterranean stands of </w:t>
            </w:r>
            <w:r w:rsidRPr="00D04442">
              <w:rPr>
                <w:i/>
                <w:sz w:val="18"/>
                <w:szCs w:val="18"/>
                <w:lang w:val="en-US"/>
              </w:rPr>
              <w:t>Populus tremula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925A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Ostrya</w:t>
            </w:r>
            <w:r w:rsidRPr="00D04442">
              <w:rPr>
                <w:sz w:val="18"/>
                <w:szCs w:val="18"/>
                <w:lang w:val="en-US"/>
              </w:rPr>
              <w:t xml:space="preserve">, </w:t>
            </w:r>
            <w:r w:rsidRPr="00D04442">
              <w:rPr>
                <w:i/>
                <w:sz w:val="18"/>
                <w:szCs w:val="18"/>
                <w:lang w:val="en-US"/>
              </w:rPr>
              <w:t>Carpinus</w:t>
            </w:r>
            <w:r w:rsidRPr="00D04442">
              <w:rPr>
                <w:sz w:val="18"/>
                <w:szCs w:val="18"/>
                <w:lang w:val="en-US"/>
              </w:rPr>
              <w:t xml:space="preserve"> and mixed thermophilous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925B 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Celtis australis</w:t>
            </w:r>
            <w:r w:rsidRPr="00D04442">
              <w:rPr>
                <w:sz w:val="18"/>
                <w:szCs w:val="18"/>
                <w:lang w:val="en-US"/>
              </w:rPr>
              <w:t xml:space="preserve"> forests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  <w:lang w:val="en-US"/>
              </w:rPr>
              <w:t xml:space="preserve">934A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04442">
              <w:rPr>
                <w:sz w:val="18"/>
                <w:szCs w:val="18"/>
                <w:lang w:val="en-US"/>
              </w:rPr>
              <w:t xml:space="preserve">Greek </w:t>
            </w:r>
            <w:r w:rsidRPr="00D04442">
              <w:rPr>
                <w:i/>
                <w:sz w:val="18"/>
                <w:szCs w:val="18"/>
                <w:lang w:val="en-US"/>
              </w:rPr>
              <w:t>Quercus coccifera</w:t>
            </w:r>
            <w:r w:rsidRPr="00D04442">
              <w:rPr>
                <w:sz w:val="18"/>
                <w:szCs w:val="18"/>
                <w:lang w:val="en-US"/>
              </w:rPr>
              <w:t xml:space="preserve"> woods</w:t>
            </w:r>
          </w:p>
        </w:tc>
      </w:tr>
      <w:tr w:rsidR="00A13615" w:rsidRPr="00D04442" w:rsidTr="00D04442">
        <w:trPr>
          <w:jc w:val="center"/>
        </w:trPr>
        <w:tc>
          <w:tcPr>
            <w:tcW w:w="976" w:type="dxa"/>
          </w:tcPr>
          <w:p w:rsidR="00A13615" w:rsidRPr="00D04442" w:rsidRDefault="00A13615" w:rsidP="00D0444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04442">
              <w:rPr>
                <w:b/>
                <w:sz w:val="18"/>
                <w:szCs w:val="18"/>
              </w:rPr>
              <w:t>951</w:t>
            </w:r>
            <w:r w:rsidRPr="00D04442">
              <w:rPr>
                <w:b/>
                <w:sz w:val="18"/>
                <w:szCs w:val="18"/>
                <w:lang w:val="en-US"/>
              </w:rPr>
              <w:t xml:space="preserve">B </w:t>
            </w:r>
          </w:p>
        </w:tc>
        <w:tc>
          <w:tcPr>
            <w:tcW w:w="7546" w:type="dxa"/>
          </w:tcPr>
          <w:p w:rsidR="00A13615" w:rsidRPr="00D04442" w:rsidRDefault="00A13615" w:rsidP="00D044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04442">
              <w:rPr>
                <w:i/>
                <w:sz w:val="18"/>
                <w:szCs w:val="18"/>
                <w:lang w:val="en-US"/>
              </w:rPr>
              <w:t>Abies cephalonica</w:t>
            </w:r>
            <w:r w:rsidRPr="00D04442">
              <w:rPr>
                <w:sz w:val="18"/>
                <w:szCs w:val="18"/>
                <w:lang w:val="en-US"/>
              </w:rPr>
              <w:t xml:space="preserve"> forests</w:t>
            </w:r>
          </w:p>
        </w:tc>
      </w:tr>
    </w:tbl>
    <w:p w:rsidR="00F079A8" w:rsidRPr="00D04442" w:rsidRDefault="00F079A8" w:rsidP="00D04442">
      <w:pPr>
        <w:spacing w:after="0" w:line="240" w:lineRule="auto"/>
        <w:rPr>
          <w:lang w:val="en-US"/>
        </w:rPr>
      </w:pPr>
    </w:p>
    <w:sectPr w:rsidR="00F079A8" w:rsidRPr="00D04442" w:rsidSect="000F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2B" w:rsidRDefault="003F392B" w:rsidP="002A73AC">
      <w:pPr>
        <w:spacing w:after="0" w:line="240" w:lineRule="auto"/>
      </w:pPr>
      <w:r>
        <w:separator/>
      </w:r>
    </w:p>
  </w:endnote>
  <w:endnote w:type="continuationSeparator" w:id="0">
    <w:p w:rsidR="003F392B" w:rsidRDefault="003F392B" w:rsidP="002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2B" w:rsidRDefault="003F392B" w:rsidP="002A73AC">
      <w:pPr>
        <w:spacing w:after="0" w:line="240" w:lineRule="auto"/>
      </w:pPr>
      <w:r>
        <w:separator/>
      </w:r>
    </w:p>
  </w:footnote>
  <w:footnote w:type="continuationSeparator" w:id="0">
    <w:p w:rsidR="003F392B" w:rsidRDefault="003F392B" w:rsidP="002A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23B"/>
    <w:multiLevelType w:val="hybridMultilevel"/>
    <w:tmpl w:val="A0E62466"/>
    <w:lvl w:ilvl="0" w:tplc="974CDD18">
      <w:start w:val="1"/>
      <w:numFmt w:val="lowerRoman"/>
      <w:lvlText w:val="%1)"/>
      <w:lvlJc w:val="left"/>
      <w:pPr>
        <w:ind w:left="76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B0CB5"/>
    <w:multiLevelType w:val="hybridMultilevel"/>
    <w:tmpl w:val="5CAA6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922"/>
    <w:multiLevelType w:val="hybridMultilevel"/>
    <w:tmpl w:val="E8DCFB0A"/>
    <w:lvl w:ilvl="0" w:tplc="362A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84F"/>
    <w:multiLevelType w:val="hybridMultilevel"/>
    <w:tmpl w:val="31C4B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CF9"/>
    <w:multiLevelType w:val="hybridMultilevel"/>
    <w:tmpl w:val="DDF0E154"/>
    <w:lvl w:ilvl="0" w:tplc="1478A1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F6E13B9"/>
    <w:multiLevelType w:val="hybridMultilevel"/>
    <w:tmpl w:val="C6EE2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ECC"/>
    <w:multiLevelType w:val="hybridMultilevel"/>
    <w:tmpl w:val="89283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409C7"/>
    <w:multiLevelType w:val="hybridMultilevel"/>
    <w:tmpl w:val="F92A73D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4A2A"/>
    <w:multiLevelType w:val="hybridMultilevel"/>
    <w:tmpl w:val="73A4BC8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DCF"/>
    <w:multiLevelType w:val="hybridMultilevel"/>
    <w:tmpl w:val="1B8C2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13EA"/>
    <w:multiLevelType w:val="hybridMultilevel"/>
    <w:tmpl w:val="46269E7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0232"/>
    <w:multiLevelType w:val="hybridMultilevel"/>
    <w:tmpl w:val="B5447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01BD"/>
    <w:multiLevelType w:val="hybridMultilevel"/>
    <w:tmpl w:val="C96EFF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7AA0"/>
    <w:multiLevelType w:val="hybridMultilevel"/>
    <w:tmpl w:val="1F9C1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76D6A"/>
    <w:multiLevelType w:val="hybridMultilevel"/>
    <w:tmpl w:val="955EA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E7AF3"/>
    <w:multiLevelType w:val="hybridMultilevel"/>
    <w:tmpl w:val="35CE8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A2AE2"/>
    <w:multiLevelType w:val="hybridMultilevel"/>
    <w:tmpl w:val="57803AF6"/>
    <w:lvl w:ilvl="0" w:tplc="E674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A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ED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C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A0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21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6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6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47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E1F06"/>
    <w:multiLevelType w:val="hybridMultilevel"/>
    <w:tmpl w:val="C5060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A4FAA"/>
    <w:multiLevelType w:val="hybridMultilevel"/>
    <w:tmpl w:val="CBF2B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468C"/>
    <w:multiLevelType w:val="hybridMultilevel"/>
    <w:tmpl w:val="52B69E30"/>
    <w:lvl w:ilvl="0" w:tplc="FD6A94D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04BA6"/>
    <w:multiLevelType w:val="hybridMultilevel"/>
    <w:tmpl w:val="D4E00D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6211"/>
    <w:multiLevelType w:val="hybridMultilevel"/>
    <w:tmpl w:val="C65AF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325A"/>
    <w:multiLevelType w:val="hybridMultilevel"/>
    <w:tmpl w:val="E85EF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D85"/>
    <w:multiLevelType w:val="hybridMultilevel"/>
    <w:tmpl w:val="8B64F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3D9A"/>
    <w:multiLevelType w:val="hybridMultilevel"/>
    <w:tmpl w:val="B3CC3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66AA05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0B78"/>
    <w:multiLevelType w:val="hybridMultilevel"/>
    <w:tmpl w:val="4B1A8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9639A"/>
    <w:multiLevelType w:val="hybridMultilevel"/>
    <w:tmpl w:val="92FC40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A3E86"/>
    <w:multiLevelType w:val="hybridMultilevel"/>
    <w:tmpl w:val="AD6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1CE8"/>
    <w:multiLevelType w:val="hybridMultilevel"/>
    <w:tmpl w:val="2B20B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42F2C"/>
    <w:multiLevelType w:val="hybridMultilevel"/>
    <w:tmpl w:val="A07C3CFE"/>
    <w:lvl w:ilvl="0" w:tplc="B53E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63274"/>
    <w:multiLevelType w:val="hybridMultilevel"/>
    <w:tmpl w:val="892008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66182"/>
    <w:multiLevelType w:val="hybridMultilevel"/>
    <w:tmpl w:val="0286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82962"/>
    <w:multiLevelType w:val="hybridMultilevel"/>
    <w:tmpl w:val="8CE6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697A"/>
    <w:multiLevelType w:val="hybridMultilevel"/>
    <w:tmpl w:val="658629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3409"/>
    <w:multiLevelType w:val="hybridMultilevel"/>
    <w:tmpl w:val="D0643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21D"/>
    <w:multiLevelType w:val="hybridMultilevel"/>
    <w:tmpl w:val="03287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2"/>
  </w:num>
  <w:num w:numId="5">
    <w:abstractNumId w:val="27"/>
  </w:num>
  <w:num w:numId="6">
    <w:abstractNumId w:val="6"/>
  </w:num>
  <w:num w:numId="7">
    <w:abstractNumId w:val="35"/>
  </w:num>
  <w:num w:numId="8">
    <w:abstractNumId w:val="9"/>
  </w:num>
  <w:num w:numId="9">
    <w:abstractNumId w:val="24"/>
  </w:num>
  <w:num w:numId="10">
    <w:abstractNumId w:val="17"/>
  </w:num>
  <w:num w:numId="11">
    <w:abstractNumId w:val="30"/>
  </w:num>
  <w:num w:numId="12">
    <w:abstractNumId w:val="21"/>
  </w:num>
  <w:num w:numId="13">
    <w:abstractNumId w:val="28"/>
  </w:num>
  <w:num w:numId="14">
    <w:abstractNumId w:val="0"/>
  </w:num>
  <w:num w:numId="15">
    <w:abstractNumId w:val="5"/>
  </w:num>
  <w:num w:numId="16">
    <w:abstractNumId w:val="18"/>
  </w:num>
  <w:num w:numId="17">
    <w:abstractNumId w:val="14"/>
  </w:num>
  <w:num w:numId="18">
    <w:abstractNumId w:val="10"/>
  </w:num>
  <w:num w:numId="19">
    <w:abstractNumId w:val="33"/>
  </w:num>
  <w:num w:numId="20">
    <w:abstractNumId w:val="12"/>
  </w:num>
  <w:num w:numId="21">
    <w:abstractNumId w:val="23"/>
  </w:num>
  <w:num w:numId="22">
    <w:abstractNumId w:val="31"/>
  </w:num>
  <w:num w:numId="23">
    <w:abstractNumId w:val="3"/>
  </w:num>
  <w:num w:numId="24">
    <w:abstractNumId w:val="20"/>
  </w:num>
  <w:num w:numId="25">
    <w:abstractNumId w:val="8"/>
  </w:num>
  <w:num w:numId="26">
    <w:abstractNumId w:val="16"/>
  </w:num>
  <w:num w:numId="27">
    <w:abstractNumId w:val="29"/>
  </w:num>
  <w:num w:numId="28">
    <w:abstractNumId w:val="32"/>
  </w:num>
  <w:num w:numId="29">
    <w:abstractNumId w:val="11"/>
  </w:num>
  <w:num w:numId="30">
    <w:abstractNumId w:val="7"/>
  </w:num>
  <w:num w:numId="31">
    <w:abstractNumId w:val="15"/>
  </w:num>
  <w:num w:numId="32">
    <w:abstractNumId w:val="4"/>
  </w:num>
  <w:num w:numId="33">
    <w:abstractNumId w:val="34"/>
  </w:num>
  <w:num w:numId="34">
    <w:abstractNumId w:val="25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5"/>
    <w:rsid w:val="00002DAA"/>
    <w:rsid w:val="00013224"/>
    <w:rsid w:val="000170B2"/>
    <w:rsid w:val="00022DDA"/>
    <w:rsid w:val="00023846"/>
    <w:rsid w:val="000263C0"/>
    <w:rsid w:val="00031747"/>
    <w:rsid w:val="00031DC8"/>
    <w:rsid w:val="00037A3C"/>
    <w:rsid w:val="00040239"/>
    <w:rsid w:val="0004181A"/>
    <w:rsid w:val="0005156D"/>
    <w:rsid w:val="0006042D"/>
    <w:rsid w:val="00063CCE"/>
    <w:rsid w:val="00064EEC"/>
    <w:rsid w:val="00065237"/>
    <w:rsid w:val="0007442F"/>
    <w:rsid w:val="00075031"/>
    <w:rsid w:val="000825AD"/>
    <w:rsid w:val="00090D3C"/>
    <w:rsid w:val="00092991"/>
    <w:rsid w:val="000B01E3"/>
    <w:rsid w:val="000B39AC"/>
    <w:rsid w:val="000C0006"/>
    <w:rsid w:val="000C4F68"/>
    <w:rsid w:val="000D25B2"/>
    <w:rsid w:val="000E5D9E"/>
    <w:rsid w:val="000E7BE9"/>
    <w:rsid w:val="000F0B49"/>
    <w:rsid w:val="000F663B"/>
    <w:rsid w:val="000F7187"/>
    <w:rsid w:val="00100470"/>
    <w:rsid w:val="0010564F"/>
    <w:rsid w:val="00106BC5"/>
    <w:rsid w:val="001121A9"/>
    <w:rsid w:val="00113CE1"/>
    <w:rsid w:val="00120D46"/>
    <w:rsid w:val="00122543"/>
    <w:rsid w:val="001225F4"/>
    <w:rsid w:val="00124C72"/>
    <w:rsid w:val="0012602C"/>
    <w:rsid w:val="00131CDE"/>
    <w:rsid w:val="00134C40"/>
    <w:rsid w:val="00136F15"/>
    <w:rsid w:val="001408DA"/>
    <w:rsid w:val="00145CA2"/>
    <w:rsid w:val="00147CAF"/>
    <w:rsid w:val="00150817"/>
    <w:rsid w:val="0016129F"/>
    <w:rsid w:val="00164F27"/>
    <w:rsid w:val="00165281"/>
    <w:rsid w:val="00172959"/>
    <w:rsid w:val="00176249"/>
    <w:rsid w:val="00184881"/>
    <w:rsid w:val="00185DCF"/>
    <w:rsid w:val="00190B92"/>
    <w:rsid w:val="001A05B6"/>
    <w:rsid w:val="001B1A77"/>
    <w:rsid w:val="001B5A2A"/>
    <w:rsid w:val="001C778D"/>
    <w:rsid w:val="001D6FD4"/>
    <w:rsid w:val="001D721D"/>
    <w:rsid w:val="001D72AD"/>
    <w:rsid w:val="001E3129"/>
    <w:rsid w:val="001E3DB4"/>
    <w:rsid w:val="001E5443"/>
    <w:rsid w:val="001E7D4D"/>
    <w:rsid w:val="001F51A4"/>
    <w:rsid w:val="001F7095"/>
    <w:rsid w:val="001F76F5"/>
    <w:rsid w:val="00200FB0"/>
    <w:rsid w:val="00202E61"/>
    <w:rsid w:val="002035FA"/>
    <w:rsid w:val="00207997"/>
    <w:rsid w:val="00217239"/>
    <w:rsid w:val="0021728A"/>
    <w:rsid w:val="00220685"/>
    <w:rsid w:val="0025599D"/>
    <w:rsid w:val="00286C0E"/>
    <w:rsid w:val="00290A06"/>
    <w:rsid w:val="00291E6F"/>
    <w:rsid w:val="002A22FC"/>
    <w:rsid w:val="002A5747"/>
    <w:rsid w:val="002A73AC"/>
    <w:rsid w:val="002B202B"/>
    <w:rsid w:val="002B5A48"/>
    <w:rsid w:val="002B6072"/>
    <w:rsid w:val="002C5057"/>
    <w:rsid w:val="002C6D9A"/>
    <w:rsid w:val="002D27EE"/>
    <w:rsid w:val="002D664A"/>
    <w:rsid w:val="002F077C"/>
    <w:rsid w:val="002F166E"/>
    <w:rsid w:val="002F3044"/>
    <w:rsid w:val="002F3714"/>
    <w:rsid w:val="003034F7"/>
    <w:rsid w:val="0031081E"/>
    <w:rsid w:val="00311A87"/>
    <w:rsid w:val="00315049"/>
    <w:rsid w:val="0032377E"/>
    <w:rsid w:val="00326DFE"/>
    <w:rsid w:val="003330FA"/>
    <w:rsid w:val="0033518E"/>
    <w:rsid w:val="0033607B"/>
    <w:rsid w:val="00336CF1"/>
    <w:rsid w:val="003448F5"/>
    <w:rsid w:val="003462F9"/>
    <w:rsid w:val="00360BA2"/>
    <w:rsid w:val="00360DD5"/>
    <w:rsid w:val="0036184F"/>
    <w:rsid w:val="00363D75"/>
    <w:rsid w:val="00365C0F"/>
    <w:rsid w:val="00367845"/>
    <w:rsid w:val="00371911"/>
    <w:rsid w:val="00374B30"/>
    <w:rsid w:val="0037766D"/>
    <w:rsid w:val="00380B6F"/>
    <w:rsid w:val="00387A45"/>
    <w:rsid w:val="00390AB1"/>
    <w:rsid w:val="00394634"/>
    <w:rsid w:val="003A139F"/>
    <w:rsid w:val="003A2558"/>
    <w:rsid w:val="003A4689"/>
    <w:rsid w:val="003A4FF0"/>
    <w:rsid w:val="003C21BE"/>
    <w:rsid w:val="003C5919"/>
    <w:rsid w:val="003D1A4A"/>
    <w:rsid w:val="003D1CBF"/>
    <w:rsid w:val="003D369C"/>
    <w:rsid w:val="003D3AD0"/>
    <w:rsid w:val="003D608F"/>
    <w:rsid w:val="003D6463"/>
    <w:rsid w:val="003E2DA8"/>
    <w:rsid w:val="003E63D6"/>
    <w:rsid w:val="003E699D"/>
    <w:rsid w:val="003E6C07"/>
    <w:rsid w:val="003F2D4F"/>
    <w:rsid w:val="003F3135"/>
    <w:rsid w:val="003F392B"/>
    <w:rsid w:val="004079E4"/>
    <w:rsid w:val="004150F7"/>
    <w:rsid w:val="00420D11"/>
    <w:rsid w:val="00420FBB"/>
    <w:rsid w:val="00432155"/>
    <w:rsid w:val="00433517"/>
    <w:rsid w:val="00434026"/>
    <w:rsid w:val="00435E61"/>
    <w:rsid w:val="00444ADE"/>
    <w:rsid w:val="00446898"/>
    <w:rsid w:val="00450BAF"/>
    <w:rsid w:val="00452089"/>
    <w:rsid w:val="00454A52"/>
    <w:rsid w:val="00471346"/>
    <w:rsid w:val="00485294"/>
    <w:rsid w:val="00485CFC"/>
    <w:rsid w:val="00490990"/>
    <w:rsid w:val="00490A99"/>
    <w:rsid w:val="004968F8"/>
    <w:rsid w:val="004A3046"/>
    <w:rsid w:val="004B2196"/>
    <w:rsid w:val="004B7CB4"/>
    <w:rsid w:val="004C0D62"/>
    <w:rsid w:val="004C2ABC"/>
    <w:rsid w:val="004C4C92"/>
    <w:rsid w:val="004D0435"/>
    <w:rsid w:val="004D69D4"/>
    <w:rsid w:val="004E0AE8"/>
    <w:rsid w:val="004E18A4"/>
    <w:rsid w:val="004E5851"/>
    <w:rsid w:val="004F513D"/>
    <w:rsid w:val="004F6B55"/>
    <w:rsid w:val="00502989"/>
    <w:rsid w:val="005157CE"/>
    <w:rsid w:val="00516308"/>
    <w:rsid w:val="00520E87"/>
    <w:rsid w:val="00523CC1"/>
    <w:rsid w:val="0052521A"/>
    <w:rsid w:val="00526E8E"/>
    <w:rsid w:val="00544E55"/>
    <w:rsid w:val="0054575D"/>
    <w:rsid w:val="00551C5D"/>
    <w:rsid w:val="005647A7"/>
    <w:rsid w:val="00565E00"/>
    <w:rsid w:val="00567A55"/>
    <w:rsid w:val="005806A6"/>
    <w:rsid w:val="005A1353"/>
    <w:rsid w:val="005A6520"/>
    <w:rsid w:val="005B1B81"/>
    <w:rsid w:val="005B387C"/>
    <w:rsid w:val="005B6EAD"/>
    <w:rsid w:val="005C20EC"/>
    <w:rsid w:val="005C3C0B"/>
    <w:rsid w:val="005D0F20"/>
    <w:rsid w:val="005D7E7C"/>
    <w:rsid w:val="005E0134"/>
    <w:rsid w:val="005E18DB"/>
    <w:rsid w:val="005E470C"/>
    <w:rsid w:val="005E4F64"/>
    <w:rsid w:val="005E6F94"/>
    <w:rsid w:val="005F3BBA"/>
    <w:rsid w:val="005F3D53"/>
    <w:rsid w:val="005F5352"/>
    <w:rsid w:val="005F664A"/>
    <w:rsid w:val="00614364"/>
    <w:rsid w:val="00615E59"/>
    <w:rsid w:val="00617193"/>
    <w:rsid w:val="00622922"/>
    <w:rsid w:val="00631EE7"/>
    <w:rsid w:val="00634E60"/>
    <w:rsid w:val="00643422"/>
    <w:rsid w:val="00644362"/>
    <w:rsid w:val="00647988"/>
    <w:rsid w:val="006533AA"/>
    <w:rsid w:val="006537BD"/>
    <w:rsid w:val="0065414A"/>
    <w:rsid w:val="0065585C"/>
    <w:rsid w:val="006561F1"/>
    <w:rsid w:val="006601C7"/>
    <w:rsid w:val="00670B46"/>
    <w:rsid w:val="00677F79"/>
    <w:rsid w:val="00681371"/>
    <w:rsid w:val="00696DC2"/>
    <w:rsid w:val="006B0ECB"/>
    <w:rsid w:val="006C17DD"/>
    <w:rsid w:val="006C3046"/>
    <w:rsid w:val="006C6AAA"/>
    <w:rsid w:val="006C70C8"/>
    <w:rsid w:val="006D1E72"/>
    <w:rsid w:val="006D1F88"/>
    <w:rsid w:val="006D3BE2"/>
    <w:rsid w:val="006D3DA8"/>
    <w:rsid w:val="006D6E3C"/>
    <w:rsid w:val="006F5847"/>
    <w:rsid w:val="00703CCC"/>
    <w:rsid w:val="00704755"/>
    <w:rsid w:val="007063CA"/>
    <w:rsid w:val="00714FC7"/>
    <w:rsid w:val="00717176"/>
    <w:rsid w:val="00717AD7"/>
    <w:rsid w:val="00717C37"/>
    <w:rsid w:val="00725E3F"/>
    <w:rsid w:val="00727673"/>
    <w:rsid w:val="007325F0"/>
    <w:rsid w:val="00743B0E"/>
    <w:rsid w:val="007505CE"/>
    <w:rsid w:val="007531B5"/>
    <w:rsid w:val="00764BCF"/>
    <w:rsid w:val="00772428"/>
    <w:rsid w:val="0077261F"/>
    <w:rsid w:val="00772EC0"/>
    <w:rsid w:val="00773774"/>
    <w:rsid w:val="00780C04"/>
    <w:rsid w:val="00794AF4"/>
    <w:rsid w:val="00796951"/>
    <w:rsid w:val="007977CA"/>
    <w:rsid w:val="00797FD5"/>
    <w:rsid w:val="007A2E79"/>
    <w:rsid w:val="007A395D"/>
    <w:rsid w:val="007B1717"/>
    <w:rsid w:val="007B3083"/>
    <w:rsid w:val="007B595D"/>
    <w:rsid w:val="007B731B"/>
    <w:rsid w:val="007C340D"/>
    <w:rsid w:val="007C34D2"/>
    <w:rsid w:val="007C3814"/>
    <w:rsid w:val="007C4BCA"/>
    <w:rsid w:val="007D346F"/>
    <w:rsid w:val="007D4F1E"/>
    <w:rsid w:val="007E2820"/>
    <w:rsid w:val="007E33D2"/>
    <w:rsid w:val="007E5878"/>
    <w:rsid w:val="007E6572"/>
    <w:rsid w:val="007E67FA"/>
    <w:rsid w:val="007E72D7"/>
    <w:rsid w:val="007F72A9"/>
    <w:rsid w:val="0080307E"/>
    <w:rsid w:val="008032C7"/>
    <w:rsid w:val="0080496E"/>
    <w:rsid w:val="008079EC"/>
    <w:rsid w:val="00813D4D"/>
    <w:rsid w:val="00820654"/>
    <w:rsid w:val="00821323"/>
    <w:rsid w:val="0082792F"/>
    <w:rsid w:val="008309B4"/>
    <w:rsid w:val="008316C2"/>
    <w:rsid w:val="00846653"/>
    <w:rsid w:val="0085793A"/>
    <w:rsid w:val="00860082"/>
    <w:rsid w:val="00860906"/>
    <w:rsid w:val="00875D49"/>
    <w:rsid w:val="00876DB1"/>
    <w:rsid w:val="00880B2D"/>
    <w:rsid w:val="00894F94"/>
    <w:rsid w:val="008A3FE8"/>
    <w:rsid w:val="008A5B16"/>
    <w:rsid w:val="008B39FA"/>
    <w:rsid w:val="008D0690"/>
    <w:rsid w:val="008D1925"/>
    <w:rsid w:val="008D1ACD"/>
    <w:rsid w:val="008E58CB"/>
    <w:rsid w:val="008F299E"/>
    <w:rsid w:val="008F31A3"/>
    <w:rsid w:val="008F63CE"/>
    <w:rsid w:val="009120EF"/>
    <w:rsid w:val="0091219C"/>
    <w:rsid w:val="00912BD3"/>
    <w:rsid w:val="009226C1"/>
    <w:rsid w:val="009371C9"/>
    <w:rsid w:val="009440B1"/>
    <w:rsid w:val="009440FE"/>
    <w:rsid w:val="0095002B"/>
    <w:rsid w:val="009528A7"/>
    <w:rsid w:val="009560E8"/>
    <w:rsid w:val="00963651"/>
    <w:rsid w:val="00965015"/>
    <w:rsid w:val="00965A2D"/>
    <w:rsid w:val="009777FF"/>
    <w:rsid w:val="00977855"/>
    <w:rsid w:val="00984DB8"/>
    <w:rsid w:val="0098612B"/>
    <w:rsid w:val="00991CE7"/>
    <w:rsid w:val="00991DAF"/>
    <w:rsid w:val="0099561D"/>
    <w:rsid w:val="009970C4"/>
    <w:rsid w:val="009A2814"/>
    <w:rsid w:val="009A66EC"/>
    <w:rsid w:val="009B15C0"/>
    <w:rsid w:val="009B4DCD"/>
    <w:rsid w:val="009B6091"/>
    <w:rsid w:val="009B6245"/>
    <w:rsid w:val="009C2509"/>
    <w:rsid w:val="009C2904"/>
    <w:rsid w:val="009C487E"/>
    <w:rsid w:val="009D4A49"/>
    <w:rsid w:val="009D6580"/>
    <w:rsid w:val="009D7AE2"/>
    <w:rsid w:val="009E23A8"/>
    <w:rsid w:val="009F16D8"/>
    <w:rsid w:val="009F1AB4"/>
    <w:rsid w:val="009F26DB"/>
    <w:rsid w:val="00A03E36"/>
    <w:rsid w:val="00A04559"/>
    <w:rsid w:val="00A069FB"/>
    <w:rsid w:val="00A07C8D"/>
    <w:rsid w:val="00A117C6"/>
    <w:rsid w:val="00A13615"/>
    <w:rsid w:val="00A14BFB"/>
    <w:rsid w:val="00A16EF8"/>
    <w:rsid w:val="00A26917"/>
    <w:rsid w:val="00A2766C"/>
    <w:rsid w:val="00A30617"/>
    <w:rsid w:val="00A33136"/>
    <w:rsid w:val="00A36519"/>
    <w:rsid w:val="00A40181"/>
    <w:rsid w:val="00A421F8"/>
    <w:rsid w:val="00A51AB3"/>
    <w:rsid w:val="00A55881"/>
    <w:rsid w:val="00A55EB6"/>
    <w:rsid w:val="00A57A2D"/>
    <w:rsid w:val="00A618A4"/>
    <w:rsid w:val="00A62563"/>
    <w:rsid w:val="00A66D82"/>
    <w:rsid w:val="00A74257"/>
    <w:rsid w:val="00A7766C"/>
    <w:rsid w:val="00A812DB"/>
    <w:rsid w:val="00A82E64"/>
    <w:rsid w:val="00A84801"/>
    <w:rsid w:val="00A9088E"/>
    <w:rsid w:val="00A9701B"/>
    <w:rsid w:val="00AA117A"/>
    <w:rsid w:val="00AA227E"/>
    <w:rsid w:val="00AC4FD8"/>
    <w:rsid w:val="00AC5B6F"/>
    <w:rsid w:val="00AD0441"/>
    <w:rsid w:val="00AD0DE7"/>
    <w:rsid w:val="00AD49A0"/>
    <w:rsid w:val="00AD62B0"/>
    <w:rsid w:val="00AD7DC1"/>
    <w:rsid w:val="00AE1D58"/>
    <w:rsid w:val="00AE394A"/>
    <w:rsid w:val="00AF301D"/>
    <w:rsid w:val="00AF367C"/>
    <w:rsid w:val="00AF4A08"/>
    <w:rsid w:val="00AF7BB6"/>
    <w:rsid w:val="00B05287"/>
    <w:rsid w:val="00B07305"/>
    <w:rsid w:val="00B103ED"/>
    <w:rsid w:val="00B14F02"/>
    <w:rsid w:val="00B204D1"/>
    <w:rsid w:val="00B21363"/>
    <w:rsid w:val="00B323CF"/>
    <w:rsid w:val="00B34013"/>
    <w:rsid w:val="00B41EEA"/>
    <w:rsid w:val="00B42D10"/>
    <w:rsid w:val="00B455A6"/>
    <w:rsid w:val="00B46727"/>
    <w:rsid w:val="00B50678"/>
    <w:rsid w:val="00B51B2A"/>
    <w:rsid w:val="00B6460F"/>
    <w:rsid w:val="00B64B0F"/>
    <w:rsid w:val="00B65364"/>
    <w:rsid w:val="00B662B1"/>
    <w:rsid w:val="00B7530D"/>
    <w:rsid w:val="00B80FB4"/>
    <w:rsid w:val="00B87ABC"/>
    <w:rsid w:val="00B96082"/>
    <w:rsid w:val="00BA07EF"/>
    <w:rsid w:val="00BA6900"/>
    <w:rsid w:val="00BA6BAC"/>
    <w:rsid w:val="00BA7114"/>
    <w:rsid w:val="00BB42EE"/>
    <w:rsid w:val="00BC2B36"/>
    <w:rsid w:val="00BE2452"/>
    <w:rsid w:val="00BE4BB7"/>
    <w:rsid w:val="00BF0058"/>
    <w:rsid w:val="00C0163A"/>
    <w:rsid w:val="00C03D2E"/>
    <w:rsid w:val="00C06313"/>
    <w:rsid w:val="00C0692A"/>
    <w:rsid w:val="00C079C2"/>
    <w:rsid w:val="00C1128A"/>
    <w:rsid w:val="00C23728"/>
    <w:rsid w:val="00C31580"/>
    <w:rsid w:val="00C34143"/>
    <w:rsid w:val="00C652F5"/>
    <w:rsid w:val="00C66C8F"/>
    <w:rsid w:val="00C700AB"/>
    <w:rsid w:val="00C71EE7"/>
    <w:rsid w:val="00C828AF"/>
    <w:rsid w:val="00C828E2"/>
    <w:rsid w:val="00C86B9C"/>
    <w:rsid w:val="00C965B1"/>
    <w:rsid w:val="00C970EF"/>
    <w:rsid w:val="00CA24F0"/>
    <w:rsid w:val="00CA26E8"/>
    <w:rsid w:val="00CA29C6"/>
    <w:rsid w:val="00CA450E"/>
    <w:rsid w:val="00CA5E16"/>
    <w:rsid w:val="00CB455F"/>
    <w:rsid w:val="00CC0C55"/>
    <w:rsid w:val="00CC62D6"/>
    <w:rsid w:val="00CC6F7D"/>
    <w:rsid w:val="00CD107B"/>
    <w:rsid w:val="00CD3A6F"/>
    <w:rsid w:val="00CD4775"/>
    <w:rsid w:val="00CD7741"/>
    <w:rsid w:val="00CD7F43"/>
    <w:rsid w:val="00CE55DA"/>
    <w:rsid w:val="00CE5F8E"/>
    <w:rsid w:val="00CF0FE7"/>
    <w:rsid w:val="00CF354F"/>
    <w:rsid w:val="00D0007C"/>
    <w:rsid w:val="00D03E5A"/>
    <w:rsid w:val="00D03F56"/>
    <w:rsid w:val="00D04442"/>
    <w:rsid w:val="00D20873"/>
    <w:rsid w:val="00D30EFD"/>
    <w:rsid w:val="00D355E8"/>
    <w:rsid w:val="00D37757"/>
    <w:rsid w:val="00D516AC"/>
    <w:rsid w:val="00D52012"/>
    <w:rsid w:val="00D5427C"/>
    <w:rsid w:val="00D555EF"/>
    <w:rsid w:val="00D631CE"/>
    <w:rsid w:val="00D70BED"/>
    <w:rsid w:val="00D72948"/>
    <w:rsid w:val="00D86F40"/>
    <w:rsid w:val="00D91762"/>
    <w:rsid w:val="00D91D88"/>
    <w:rsid w:val="00D97812"/>
    <w:rsid w:val="00DA1877"/>
    <w:rsid w:val="00DA34BE"/>
    <w:rsid w:val="00DA46CE"/>
    <w:rsid w:val="00DA48E2"/>
    <w:rsid w:val="00DA522B"/>
    <w:rsid w:val="00DA5D92"/>
    <w:rsid w:val="00DA5EC3"/>
    <w:rsid w:val="00DA6988"/>
    <w:rsid w:val="00DB2572"/>
    <w:rsid w:val="00DD211F"/>
    <w:rsid w:val="00DD5DB6"/>
    <w:rsid w:val="00DD60AA"/>
    <w:rsid w:val="00DD71DD"/>
    <w:rsid w:val="00DE2234"/>
    <w:rsid w:val="00DE4C41"/>
    <w:rsid w:val="00DF74E4"/>
    <w:rsid w:val="00E0580B"/>
    <w:rsid w:val="00E062D5"/>
    <w:rsid w:val="00E079F3"/>
    <w:rsid w:val="00E233DB"/>
    <w:rsid w:val="00E2364F"/>
    <w:rsid w:val="00E27152"/>
    <w:rsid w:val="00E30B97"/>
    <w:rsid w:val="00E34591"/>
    <w:rsid w:val="00E4795D"/>
    <w:rsid w:val="00E51E37"/>
    <w:rsid w:val="00E52722"/>
    <w:rsid w:val="00E64E7C"/>
    <w:rsid w:val="00E6754A"/>
    <w:rsid w:val="00E80C1B"/>
    <w:rsid w:val="00EA12FD"/>
    <w:rsid w:val="00EA3F7A"/>
    <w:rsid w:val="00EB470F"/>
    <w:rsid w:val="00ED1363"/>
    <w:rsid w:val="00ED59A0"/>
    <w:rsid w:val="00ED60EE"/>
    <w:rsid w:val="00ED6DDF"/>
    <w:rsid w:val="00EF7920"/>
    <w:rsid w:val="00F02574"/>
    <w:rsid w:val="00F0511D"/>
    <w:rsid w:val="00F056EA"/>
    <w:rsid w:val="00F079A8"/>
    <w:rsid w:val="00F13103"/>
    <w:rsid w:val="00F1744C"/>
    <w:rsid w:val="00F1764F"/>
    <w:rsid w:val="00F179F5"/>
    <w:rsid w:val="00F2041A"/>
    <w:rsid w:val="00F230C4"/>
    <w:rsid w:val="00F25EE2"/>
    <w:rsid w:val="00F26497"/>
    <w:rsid w:val="00F31DC9"/>
    <w:rsid w:val="00F35EE1"/>
    <w:rsid w:val="00F46A3E"/>
    <w:rsid w:val="00F539E6"/>
    <w:rsid w:val="00F55ABD"/>
    <w:rsid w:val="00F57027"/>
    <w:rsid w:val="00F60A48"/>
    <w:rsid w:val="00F724B5"/>
    <w:rsid w:val="00F752B0"/>
    <w:rsid w:val="00F760CD"/>
    <w:rsid w:val="00F81C0E"/>
    <w:rsid w:val="00F83029"/>
    <w:rsid w:val="00F84B39"/>
    <w:rsid w:val="00F867AB"/>
    <w:rsid w:val="00F87C2C"/>
    <w:rsid w:val="00F9250E"/>
    <w:rsid w:val="00F94A03"/>
    <w:rsid w:val="00F94BBD"/>
    <w:rsid w:val="00F95318"/>
    <w:rsid w:val="00FA7072"/>
    <w:rsid w:val="00FB4861"/>
    <w:rsid w:val="00FC65FB"/>
    <w:rsid w:val="00FC7A66"/>
    <w:rsid w:val="00FD78AD"/>
    <w:rsid w:val="00FE0918"/>
    <w:rsid w:val="00FE6F0C"/>
    <w:rsid w:val="00F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C25"/>
  <w15:docId w15:val="{7D9487B0-87EB-45F4-AEB1-5786DBBC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3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4F27"/>
    <w:pPr>
      <w:keepNext/>
      <w:keepLines/>
      <w:widowControl w:val="0"/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="Mangal"/>
      <w:b/>
      <w:bCs/>
      <w:i/>
      <w:iCs/>
      <w:kern w:val="1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984DB8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3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504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1"/>
    <w:uiPriority w:val="99"/>
    <w:unhideWhenUsed/>
    <w:rsid w:val="002A73A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rsid w:val="002A73A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2A73AC"/>
    <w:rPr>
      <w:vertAlign w:val="superscript"/>
    </w:rPr>
  </w:style>
  <w:style w:type="character" w:styleId="-">
    <w:name w:val="Hyperlink"/>
    <w:basedOn w:val="a0"/>
    <w:uiPriority w:val="99"/>
    <w:unhideWhenUsed/>
    <w:rsid w:val="002A73AC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794AF4"/>
    <w:pPr>
      <w:spacing w:before="240" w:after="0" w:line="240" w:lineRule="auto"/>
      <w:jc w:val="both"/>
    </w:pPr>
    <w:rPr>
      <w:rFonts w:ascii="Verdana" w:eastAsia="Calibri" w:hAnsi="Verdana" w:cs="Times New Roman"/>
      <w:b/>
      <w:bCs/>
      <w:sz w:val="18"/>
      <w:szCs w:val="18"/>
    </w:rPr>
  </w:style>
  <w:style w:type="paragraph" w:customStyle="1" w:styleId="Default">
    <w:name w:val="Default"/>
    <w:rsid w:val="00772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64F27"/>
    <w:rPr>
      <w:rFonts w:asciiTheme="majorHAnsi" w:eastAsiaTheme="majorEastAsia" w:hAnsiTheme="majorHAnsi" w:cs="Mangal"/>
      <w:b/>
      <w:bCs/>
      <w:i/>
      <w:iCs/>
      <w:kern w:val="1"/>
      <w:sz w:val="24"/>
      <w:szCs w:val="21"/>
      <w:lang w:eastAsia="zh-CN" w:bidi="hi-IN"/>
    </w:rPr>
  </w:style>
  <w:style w:type="character" w:customStyle="1" w:styleId="2Char">
    <w:name w:val="Επικεφαλίδα 2 Char"/>
    <w:basedOn w:val="a0"/>
    <w:link w:val="2"/>
    <w:uiPriority w:val="9"/>
    <w:semiHidden/>
    <w:rsid w:val="00F230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A2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6042D"/>
    <w:rPr>
      <w:color w:val="800080" w:themeColor="followedHyperlink"/>
      <w:u w:val="single"/>
    </w:rPr>
  </w:style>
  <w:style w:type="character" w:customStyle="1" w:styleId="Char">
    <w:name w:val="Παράγραφος λίστας Char"/>
    <w:basedOn w:val="a0"/>
    <w:link w:val="a3"/>
    <w:uiPriority w:val="34"/>
    <w:rsid w:val="008A5B16"/>
  </w:style>
  <w:style w:type="character" w:styleId="a9">
    <w:name w:val="annotation reference"/>
    <w:basedOn w:val="a0"/>
    <w:uiPriority w:val="99"/>
    <w:semiHidden/>
    <w:unhideWhenUsed/>
    <w:rsid w:val="00E4795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4795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E4795D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4795D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E47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5851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53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57428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66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269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1541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A2ED-5868-4E47-BE52-3559E85B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5083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Kokkoris</cp:lastModifiedBy>
  <cp:revision>2</cp:revision>
  <dcterms:created xsi:type="dcterms:W3CDTF">2018-03-31T12:00:00Z</dcterms:created>
  <dcterms:modified xsi:type="dcterms:W3CDTF">2018-03-31T12:00:00Z</dcterms:modified>
</cp:coreProperties>
</file>